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46" w:rsidRDefault="00227546" w:rsidP="00227546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Додаток 4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до розпорядження міського голови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</w:t>
      </w:r>
      <w:r w:rsidR="008E2808">
        <w:rPr>
          <w:rFonts w:eastAsia="Times New Roman"/>
          <w:color w:val="000000"/>
          <w:sz w:val="24"/>
          <w:szCs w:val="24"/>
        </w:rPr>
        <w:t xml:space="preserve">                     </w:t>
      </w:r>
      <w:r w:rsidR="0028630F">
        <w:rPr>
          <w:rFonts w:eastAsia="Times New Roman"/>
          <w:color w:val="000000"/>
          <w:sz w:val="24"/>
          <w:szCs w:val="24"/>
        </w:rPr>
        <w:t xml:space="preserve">  </w:t>
      </w:r>
      <w:r w:rsidR="008E2808">
        <w:rPr>
          <w:rFonts w:eastAsia="Times New Roman"/>
          <w:color w:val="000000"/>
          <w:sz w:val="24"/>
          <w:szCs w:val="24"/>
        </w:rPr>
        <w:t xml:space="preserve">від </w:t>
      </w:r>
      <w:r w:rsidR="00015681">
        <w:rPr>
          <w:rFonts w:eastAsia="Times New Roman"/>
          <w:color w:val="000000"/>
          <w:sz w:val="24"/>
          <w:szCs w:val="24"/>
        </w:rPr>
        <w:t>10</w:t>
      </w:r>
      <w:r w:rsidR="008E2808">
        <w:rPr>
          <w:rFonts w:eastAsia="Times New Roman"/>
          <w:color w:val="000000"/>
          <w:sz w:val="24"/>
          <w:szCs w:val="24"/>
        </w:rPr>
        <w:t>.0</w:t>
      </w:r>
      <w:r w:rsidR="0028630F">
        <w:rPr>
          <w:rFonts w:eastAsia="Times New Roman"/>
          <w:color w:val="000000"/>
          <w:sz w:val="24"/>
          <w:szCs w:val="24"/>
        </w:rPr>
        <w:t>7</w:t>
      </w:r>
      <w:r w:rsidR="008E2808">
        <w:rPr>
          <w:rFonts w:eastAsia="Times New Roman"/>
          <w:color w:val="000000"/>
          <w:sz w:val="24"/>
          <w:szCs w:val="24"/>
        </w:rPr>
        <w:t xml:space="preserve">.2024 </w:t>
      </w:r>
      <w:r>
        <w:rPr>
          <w:rFonts w:eastAsia="Times New Roman"/>
          <w:color w:val="000000"/>
          <w:sz w:val="24"/>
          <w:szCs w:val="24"/>
        </w:rPr>
        <w:t xml:space="preserve">№ </w:t>
      </w:r>
      <w:r w:rsidR="00015681">
        <w:rPr>
          <w:rFonts w:eastAsia="Times New Roman"/>
          <w:color w:val="000000"/>
          <w:sz w:val="24"/>
          <w:szCs w:val="24"/>
        </w:rPr>
        <w:t>103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                         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Інформація про роботу з депутатськими запитами та зверненнями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за І півріччя  202</w:t>
      </w:r>
      <w:r w:rsidR="003B0DFB">
        <w:rPr>
          <w:rFonts w:eastAsia="Times New Roman"/>
          <w:b/>
          <w:bCs/>
          <w:color w:val="000000"/>
          <w:sz w:val="28"/>
          <w:szCs w:val="28"/>
        </w:rPr>
        <w:t>5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1925"/>
        <w:gridCol w:w="677"/>
        <w:gridCol w:w="933"/>
        <w:gridCol w:w="1053"/>
        <w:gridCol w:w="1050"/>
        <w:gridCol w:w="677"/>
        <w:gridCol w:w="933"/>
        <w:gridCol w:w="1053"/>
        <w:gridCol w:w="1050"/>
      </w:tblGrid>
      <w:tr w:rsidR="00227546" w:rsidTr="00227546">
        <w:trPr>
          <w:jc w:val="center"/>
        </w:trPr>
        <w:tc>
          <w:tcPr>
            <w:tcW w:w="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№</w:t>
            </w: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п/п</w:t>
            </w:r>
          </w:p>
        </w:tc>
        <w:tc>
          <w:tcPr>
            <w:tcW w:w="1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Виконавець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Звернення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України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lang w:val="ru-RU"/>
              </w:rPr>
              <w:t>Звернення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lang w:val="ru-RU"/>
              </w:rPr>
              <w:t>рівня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Доручено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розглянути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Розглянуто</w:t>
            </w:r>
            <w:proofErr w:type="spellEnd"/>
            <w:r>
              <w:rPr>
                <w:rFonts w:eastAsia="Times New Roman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терміну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Доручено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розглянути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Розглянуто</w:t>
            </w:r>
            <w:proofErr w:type="spellEnd"/>
            <w:r>
              <w:rPr>
                <w:rFonts w:eastAsia="Times New Roman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терміну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до </w:t>
            </w:r>
            <w:proofErr w:type="spellStart"/>
            <w:r>
              <w:rPr>
                <w:rFonts w:eastAsia="Times New Roman"/>
                <w:lang w:val="ru-RU"/>
              </w:rPr>
              <w:t>загальної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кількості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до </w:t>
            </w:r>
            <w:proofErr w:type="spellStart"/>
            <w:r>
              <w:rPr>
                <w:rFonts w:eastAsia="Times New Roman"/>
                <w:lang w:val="ru-RU"/>
              </w:rPr>
              <w:t>загальної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кількості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у % </w:t>
            </w:r>
            <w:proofErr w:type="spellStart"/>
            <w:r>
              <w:rPr>
                <w:rFonts w:eastAsia="Times New Roman"/>
                <w:lang w:val="ru-RU"/>
              </w:rPr>
              <w:t>від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доручених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lang w:val="ru-RU"/>
              </w:rPr>
              <w:t>розгляду</w:t>
            </w:r>
            <w:proofErr w:type="spellEnd"/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містобудування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відносин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інвестицій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37.5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3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4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молоді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спорту </w:t>
            </w:r>
            <w:r w:rsidR="00350DC1">
              <w:rPr>
                <w:rFonts w:eastAsia="Times New Roman"/>
                <w:sz w:val="24"/>
                <w:szCs w:val="24"/>
                <w:lang w:val="ru-RU"/>
              </w:rPr>
              <w:t xml:space="preserve">та </w:t>
            </w:r>
            <w:proofErr w:type="spellStart"/>
            <w:r w:rsidR="00350DC1">
              <w:rPr>
                <w:rFonts w:eastAsia="Times New Roman"/>
                <w:sz w:val="24"/>
                <w:szCs w:val="24"/>
                <w:lang w:val="ru-RU"/>
              </w:rPr>
              <w:t>національно-патріотичного</w:t>
            </w:r>
            <w:proofErr w:type="spellEnd"/>
            <w:r w:rsidR="00350DC1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50DC1">
              <w:rPr>
                <w:rFonts w:eastAsia="Times New Roman"/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5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50.0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7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8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9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800557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у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справах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trHeight w:val="435"/>
          <w:jc w:val="center"/>
        </w:trPr>
        <w:tc>
          <w:tcPr>
            <w:tcW w:w="2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lastRenderedPageBreak/>
              <w:t>           Разом: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3B0DFB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P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227546" w:rsidRDefault="00227546" w:rsidP="00227546"/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31"/>
    <w:rsid w:val="00015681"/>
    <w:rsid w:val="00061D0A"/>
    <w:rsid w:val="00226C37"/>
    <w:rsid w:val="00227546"/>
    <w:rsid w:val="0028630F"/>
    <w:rsid w:val="00350DC1"/>
    <w:rsid w:val="003B0DFB"/>
    <w:rsid w:val="00496131"/>
    <w:rsid w:val="005B57AB"/>
    <w:rsid w:val="006D0351"/>
    <w:rsid w:val="00753E6F"/>
    <w:rsid w:val="00800557"/>
    <w:rsid w:val="00845E77"/>
    <w:rsid w:val="008E2808"/>
    <w:rsid w:val="00E6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D256"/>
  <w15:docId w15:val="{5434735E-1938-4D69-9F1D-82951196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5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6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68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8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15</cp:revision>
  <cp:lastPrinted>2025-07-10T12:31:00Z</cp:lastPrinted>
  <dcterms:created xsi:type="dcterms:W3CDTF">2024-01-29T08:39:00Z</dcterms:created>
  <dcterms:modified xsi:type="dcterms:W3CDTF">2025-07-10T12:32:00Z</dcterms:modified>
</cp:coreProperties>
</file>